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7C0B" w14:textId="77777777" w:rsidR="00DF432B" w:rsidRPr="00AE3389" w:rsidRDefault="001727A6" w:rsidP="00441A1E">
      <w:pPr>
        <w:autoSpaceDE w:val="0"/>
        <w:autoSpaceDN w:val="0"/>
        <w:adjustRightInd w:val="0"/>
        <w:spacing w:line="360" w:lineRule="exact"/>
        <w:jc w:val="center"/>
        <w:rPr>
          <w:rFonts w:ascii="Minion Pro" w:eastAsia="Microsoft YaHei UI Light" w:hAnsi="Minion Pro" w:cs="Calibri"/>
          <w:bCs/>
          <w:color w:val="000000"/>
          <w:lang w:val="fi-FI"/>
        </w:rPr>
      </w:pPr>
      <w:r w:rsidRPr="00AE3389">
        <w:rPr>
          <w:rFonts w:ascii="Minion Pro" w:eastAsia="Microsoft YaHei UI Light" w:hAnsi="Minion Pro" w:cs="Calibri"/>
          <w:bCs/>
          <w:color w:val="000000"/>
          <w:lang w:val="fi-FI"/>
        </w:rPr>
        <w:t>Haluatko kävellä Sokrateen</w:t>
      </w:r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, </w:t>
      </w:r>
      <w:proofErr w:type="spellStart"/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>Feidiaan</w:t>
      </w:r>
      <w:proofErr w:type="spellEnd"/>
      <w:r w:rsidR="00DF432B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 </w:t>
      </w:r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ja Heinrich Schliemannin </w:t>
      </w:r>
      <w:r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jalanjäljillä, </w:t>
      </w:r>
    </w:p>
    <w:p w14:paraId="1B6A8CA9" w14:textId="440F0AA3" w:rsidR="001838AB" w:rsidRPr="00AE3389" w:rsidRDefault="005C55B7" w:rsidP="00441A1E">
      <w:pPr>
        <w:autoSpaceDE w:val="0"/>
        <w:autoSpaceDN w:val="0"/>
        <w:adjustRightInd w:val="0"/>
        <w:spacing w:line="360" w:lineRule="exact"/>
        <w:jc w:val="center"/>
        <w:rPr>
          <w:rFonts w:ascii="Minion Pro" w:eastAsia="Microsoft YaHei UI Light" w:hAnsi="Minion Pro" w:cs="Calibri"/>
          <w:bCs/>
          <w:color w:val="000000"/>
          <w:lang w:val="fi-FI"/>
        </w:rPr>
      </w:pPr>
      <w:r w:rsidRPr="00AE3389">
        <w:rPr>
          <w:rFonts w:ascii="Minion Pro" w:eastAsia="Microsoft YaHei UI Light" w:hAnsi="Minion Pro" w:cs="Calibri"/>
          <w:bCs/>
          <w:color w:val="000000"/>
          <w:lang w:val="fi-FI"/>
        </w:rPr>
        <w:t>eläytyä</w:t>
      </w:r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 </w:t>
      </w:r>
      <w:r w:rsidRPr="00AE3389">
        <w:rPr>
          <w:rFonts w:ascii="Minion Pro" w:eastAsia="Microsoft YaHei UI Light" w:hAnsi="Minion Pro" w:cs="Calibri"/>
          <w:bCs/>
          <w:color w:val="000000"/>
          <w:lang w:val="fi-FI"/>
        </w:rPr>
        <w:t>Delfoihin matkanneen antiikin kreikkalaisen mielenmaisemaan</w:t>
      </w:r>
      <w:r w:rsidR="001727A6" w:rsidRPr="00AE3389">
        <w:rPr>
          <w:rFonts w:ascii="Minion Pro" w:eastAsia="Microsoft YaHei UI Light" w:hAnsi="Minion Pro" w:cs="Calibri"/>
          <w:bCs/>
          <w:color w:val="000000"/>
          <w:lang w:val="fi-FI"/>
        </w:rPr>
        <w:t>, tavata ulkomaisia ja suomalaisia tutkijoita</w:t>
      </w:r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, vierailla upeissa museoissa </w:t>
      </w:r>
      <w:r w:rsidR="001727A6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ja </w:t>
      </w:r>
      <w:r w:rsidR="002961B6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unohtumattomilla arkeologisilla kohteilla </w:t>
      </w:r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sekä </w:t>
      </w:r>
      <w:r w:rsidR="001727A6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kuunnella </w:t>
      </w:r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>asiantuntija</w:t>
      </w:r>
      <w:r w:rsidR="001727A6" w:rsidRPr="00AE3389">
        <w:rPr>
          <w:rFonts w:ascii="Minion Pro" w:eastAsia="Microsoft YaHei UI Light" w:hAnsi="Minion Pro" w:cs="Calibri"/>
          <w:bCs/>
          <w:color w:val="000000"/>
          <w:lang w:val="fi-FI"/>
        </w:rPr>
        <w:t>luentoja Akropoliin juurella</w:t>
      </w:r>
      <w:r w:rsidR="001838AB" w:rsidRPr="00AE3389">
        <w:rPr>
          <w:rFonts w:ascii="Minion Pro" w:eastAsia="Microsoft YaHei UI Light" w:hAnsi="Minion Pro" w:cs="Calibri"/>
          <w:bCs/>
          <w:color w:val="000000"/>
          <w:lang w:val="fi-FI"/>
        </w:rPr>
        <w:t xml:space="preserve">? </w:t>
      </w:r>
    </w:p>
    <w:p w14:paraId="61A300FD" w14:textId="77777777" w:rsidR="001838AB" w:rsidRPr="00441A1E" w:rsidRDefault="001838AB" w:rsidP="00441A1E">
      <w:pPr>
        <w:autoSpaceDE w:val="0"/>
        <w:autoSpaceDN w:val="0"/>
        <w:adjustRightInd w:val="0"/>
        <w:spacing w:line="360" w:lineRule="exact"/>
        <w:jc w:val="center"/>
        <w:rPr>
          <w:rFonts w:ascii="Minion Pro" w:eastAsia="Microsoft YaHei UI Light" w:hAnsi="Minion Pro" w:cs="Calibri"/>
          <w:bCs/>
          <w:color w:val="000000"/>
          <w:sz w:val="28"/>
          <w:szCs w:val="28"/>
          <w:lang w:val="fi-FI"/>
        </w:rPr>
      </w:pPr>
    </w:p>
    <w:p w14:paraId="4569E2B2" w14:textId="1219A4F1" w:rsidR="00D6340F" w:rsidRDefault="001838AB" w:rsidP="00441A1E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="Minion Pro" w:eastAsia="Microsoft YaHei UI Light" w:hAnsi="Minion Pro" w:cs="Calibri"/>
          <w:bCs/>
          <w:color w:val="000000"/>
          <w:lang w:val="fi-FI"/>
        </w:rPr>
      </w:pPr>
      <w:r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Silloin sinua </w:t>
      </w:r>
      <w:r w:rsidR="0014509A" w:rsidRPr="00441A1E">
        <w:rPr>
          <w:rFonts w:ascii="Minion Pro" w:eastAsia="Microsoft YaHei UI Light" w:hAnsi="Minion Pro" w:cs="Calibri"/>
          <w:bCs/>
          <w:color w:val="000000"/>
          <w:lang w:val="fi-FI"/>
        </w:rPr>
        <w:t>saattaisi</w:t>
      </w:r>
      <w:r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 </w:t>
      </w:r>
      <w:r w:rsidR="0014509A"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ehkä </w:t>
      </w:r>
      <w:r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kiinnostaa </w:t>
      </w:r>
    </w:p>
    <w:p w14:paraId="1F3CD378" w14:textId="6B8DBF8C" w:rsidR="00667980" w:rsidRPr="00C87E96" w:rsidRDefault="00BB7116" w:rsidP="00441A1E">
      <w:pPr>
        <w:autoSpaceDE w:val="0"/>
        <w:autoSpaceDN w:val="0"/>
        <w:adjustRightInd w:val="0"/>
        <w:spacing w:line="480" w:lineRule="exact"/>
        <w:jc w:val="center"/>
        <w:rPr>
          <w:rFonts w:ascii="Minion Pro" w:hAnsi="Minion Pro" w:cs="Calibri"/>
          <w:b/>
          <w:bCs/>
          <w:smallCaps/>
          <w:color w:val="028DD2"/>
          <w:spacing w:val="30"/>
          <w:sz w:val="38"/>
          <w:szCs w:val="38"/>
          <w:lang w:val="fi-FI"/>
        </w:rPr>
      </w:pPr>
      <w:r w:rsidRPr="00C87E96">
        <w:rPr>
          <w:rFonts w:ascii="Minion Pro" w:hAnsi="Minion Pro" w:cs="Calibri"/>
          <w:b/>
          <w:bCs/>
          <w:smallCaps/>
          <w:color w:val="028DD2"/>
          <w:spacing w:val="30"/>
          <w:sz w:val="38"/>
          <w:szCs w:val="38"/>
          <w:lang w:val="fi-FI"/>
        </w:rPr>
        <w:t>A</w:t>
      </w:r>
      <w:r w:rsidR="00667980" w:rsidRPr="00C87E96">
        <w:rPr>
          <w:rFonts w:ascii="Minion Pro" w:hAnsi="Minion Pro" w:cs="Calibri"/>
          <w:b/>
          <w:bCs/>
          <w:smallCaps/>
          <w:color w:val="028DD2"/>
          <w:spacing w:val="30"/>
          <w:sz w:val="38"/>
          <w:szCs w:val="38"/>
          <w:lang w:val="fi-FI"/>
        </w:rPr>
        <w:t xml:space="preserve">ntiikin Kreikan </w:t>
      </w:r>
      <w:r w:rsidRPr="00C87E96">
        <w:rPr>
          <w:rFonts w:ascii="Minion Pro" w:hAnsi="Minion Pro" w:cs="Calibri"/>
          <w:b/>
          <w:bCs/>
          <w:smallCaps/>
          <w:color w:val="028DD2"/>
          <w:spacing w:val="30"/>
          <w:sz w:val="38"/>
          <w:szCs w:val="38"/>
          <w:lang w:val="fi-FI"/>
        </w:rPr>
        <w:t>j</w:t>
      </w:r>
      <w:r w:rsidR="00667980" w:rsidRPr="00C87E96">
        <w:rPr>
          <w:rFonts w:ascii="Minion Pro" w:hAnsi="Minion Pro" w:cs="Calibri"/>
          <w:b/>
          <w:bCs/>
          <w:smallCaps/>
          <w:color w:val="028DD2"/>
          <w:spacing w:val="30"/>
          <w:sz w:val="38"/>
          <w:szCs w:val="38"/>
          <w:lang w:val="fi-FI"/>
        </w:rPr>
        <w:t>ohdantokurssi</w:t>
      </w:r>
    </w:p>
    <w:p w14:paraId="5CC64ABC" w14:textId="77777777" w:rsidR="00F624FB" w:rsidRDefault="00F624FB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sz w:val="34"/>
          <w:szCs w:val="34"/>
          <w:lang w:val="fi-FI"/>
        </w:rPr>
      </w:pPr>
    </w:p>
    <w:p w14:paraId="65811E1D" w14:textId="058E31DC" w:rsidR="00667980" w:rsidRPr="00592DBA" w:rsidRDefault="00667980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lang w:val="fi-FI"/>
        </w:rPr>
      </w:pPr>
      <w:r w:rsidRPr="00592DBA">
        <w:rPr>
          <w:rFonts w:ascii="Minion Pro" w:hAnsi="Minion Pro" w:cs="Calibri"/>
          <w:lang w:val="fi-FI"/>
        </w:rPr>
        <w:t xml:space="preserve">Suomen Ateenan-instituutti järjestää </w:t>
      </w:r>
      <w:r w:rsidR="002E090C" w:rsidRPr="00B120AB">
        <w:rPr>
          <w:rFonts w:ascii="Minion Pro" w:hAnsi="Minion Pro" w:cs="Calibri"/>
          <w:b/>
          <w:bCs/>
          <w:lang w:val="fi-FI"/>
        </w:rPr>
        <w:t>1</w:t>
      </w:r>
      <w:r w:rsidR="00501333">
        <w:rPr>
          <w:rFonts w:ascii="Minion Pro" w:hAnsi="Minion Pro" w:cs="Calibri"/>
          <w:b/>
          <w:bCs/>
          <w:lang w:val="fi-FI"/>
        </w:rPr>
        <w:t>8</w:t>
      </w:r>
      <w:r w:rsidRPr="00B120AB">
        <w:rPr>
          <w:rFonts w:ascii="Minion Pro" w:hAnsi="Minion Pro" w:cs="Calibri"/>
          <w:b/>
          <w:bCs/>
          <w:lang w:val="fi-FI"/>
        </w:rPr>
        <w:t>.</w:t>
      </w:r>
      <w:r w:rsidR="00592DBA" w:rsidRPr="00B120AB">
        <w:rPr>
          <w:rFonts w:ascii="Minion Pro" w:hAnsi="Minion Pro" w:cs="Calibri"/>
          <w:b/>
          <w:bCs/>
          <w:lang w:val="fi-FI"/>
        </w:rPr>
        <w:t>9.‒</w:t>
      </w:r>
      <w:r w:rsidR="00DF432B" w:rsidRPr="00B120AB">
        <w:rPr>
          <w:rFonts w:ascii="Minion Pro" w:hAnsi="Minion Pro" w:cs="Calibri"/>
          <w:b/>
          <w:bCs/>
          <w:lang w:val="fi-FI"/>
        </w:rPr>
        <w:t>2</w:t>
      </w:r>
      <w:r w:rsidR="00501333">
        <w:rPr>
          <w:rFonts w:ascii="Minion Pro" w:hAnsi="Minion Pro" w:cs="Calibri"/>
          <w:b/>
          <w:bCs/>
          <w:lang w:val="fi-FI"/>
        </w:rPr>
        <w:t>2</w:t>
      </w:r>
      <w:r w:rsidRPr="00B120AB">
        <w:rPr>
          <w:rFonts w:ascii="Minion Pro" w:hAnsi="Minion Pro" w:cs="Calibri"/>
          <w:b/>
          <w:bCs/>
          <w:lang w:val="fi-FI"/>
        </w:rPr>
        <w:t>.10.20</w:t>
      </w:r>
      <w:r w:rsidR="00D67AD8" w:rsidRPr="00B120AB">
        <w:rPr>
          <w:rFonts w:ascii="Minion Pro" w:hAnsi="Minion Pro" w:cs="Calibri"/>
          <w:b/>
          <w:bCs/>
          <w:lang w:val="fi-FI"/>
        </w:rPr>
        <w:t>2</w:t>
      </w:r>
      <w:r w:rsidR="00501333">
        <w:rPr>
          <w:rFonts w:ascii="Minion Pro" w:hAnsi="Minion Pro" w:cs="Calibri"/>
          <w:b/>
          <w:bCs/>
          <w:lang w:val="fi-FI"/>
        </w:rPr>
        <w:t>3</w:t>
      </w:r>
      <w:r w:rsidRPr="00592DBA">
        <w:rPr>
          <w:rFonts w:ascii="Minion Pro" w:hAnsi="Minion Pro" w:cs="Calibri"/>
          <w:lang w:val="fi-FI"/>
        </w:rPr>
        <w:t xml:space="preserve"> perus- ja aineopintoja suorittaville opiskelijoille tarkoitetun johdantokurssin antiikin </w:t>
      </w:r>
      <w:r w:rsidR="00C60696">
        <w:rPr>
          <w:rFonts w:ascii="Minion Pro" w:hAnsi="Minion Pro" w:cs="Calibri"/>
          <w:lang w:val="fi-FI"/>
        </w:rPr>
        <w:t xml:space="preserve">Kreikan </w:t>
      </w:r>
      <w:r w:rsidRPr="00592DBA">
        <w:rPr>
          <w:rFonts w:ascii="Minion Pro" w:hAnsi="Minion Pro" w:cs="Calibri"/>
          <w:lang w:val="fi-FI"/>
        </w:rPr>
        <w:t>tutkimukseen ja itäisen Välimeren historiaan ja nykypäivään. Monitieteinen kurssi on tarkoitettu esimerkiksi arkeologian, historian, klassillisen filologian, arkkitehtuurin, filosofian ja taite</w:t>
      </w:r>
      <w:r w:rsidR="00F624FB">
        <w:rPr>
          <w:rFonts w:ascii="Minion Pro" w:hAnsi="Minion Pro" w:cs="Calibri"/>
          <w:lang w:val="fi-FI"/>
        </w:rPr>
        <w:t>en</w:t>
      </w:r>
      <w:r w:rsidRPr="00592DBA">
        <w:rPr>
          <w:rFonts w:ascii="Minion Pro" w:hAnsi="Minion Pro" w:cs="Calibri"/>
          <w:lang w:val="fi-FI"/>
        </w:rPr>
        <w:t>tutkimuksen opiskelijoille.</w:t>
      </w:r>
    </w:p>
    <w:p w14:paraId="256D25CA" w14:textId="77777777" w:rsidR="00667980" w:rsidRPr="00592DBA" w:rsidRDefault="00667980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lang w:val="fi-FI"/>
        </w:rPr>
      </w:pPr>
    </w:p>
    <w:p w14:paraId="674F7565" w14:textId="3044E603" w:rsidR="00667980" w:rsidRPr="00592DBA" w:rsidRDefault="00667980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lang w:val="fi-FI"/>
        </w:rPr>
      </w:pPr>
      <w:r w:rsidRPr="00592DBA">
        <w:rPr>
          <w:rFonts w:ascii="Minion Pro" w:hAnsi="Minion Pro" w:cs="Calibri"/>
          <w:lang w:val="fi-FI"/>
        </w:rPr>
        <w:t>Kurssin aikana tutustutaan laajasti antiikin aineelliseen kulttuuriin</w:t>
      </w:r>
      <w:r w:rsidR="00A104FF">
        <w:rPr>
          <w:rFonts w:ascii="Minion Pro" w:hAnsi="Minion Pro" w:cs="Calibri"/>
          <w:lang w:val="fi-FI"/>
        </w:rPr>
        <w:t>, kreikkalaiseen aate- ja kulttuurihistoriaan</w:t>
      </w:r>
      <w:r w:rsidRPr="00592DBA">
        <w:rPr>
          <w:rFonts w:ascii="Minion Pro" w:hAnsi="Minion Pro" w:cs="Calibri"/>
          <w:lang w:val="fi-FI"/>
        </w:rPr>
        <w:t xml:space="preserve"> sekä antiikintutkimuksen lähteisiin ja metodeihin. Opetus tapahtuu pääasiallisesti arkeologisilla alueilla ja museoissa eri puolilla Kreikkaa</w:t>
      </w:r>
      <w:r w:rsidR="00B017E7" w:rsidRPr="00592DBA">
        <w:rPr>
          <w:rFonts w:ascii="Minion Pro" w:hAnsi="Minion Pro" w:cs="Calibri"/>
          <w:lang w:val="fi-FI"/>
        </w:rPr>
        <w:t>,</w:t>
      </w:r>
      <w:r w:rsidRPr="00592DBA">
        <w:rPr>
          <w:rFonts w:ascii="Minion Pro" w:hAnsi="Minion Pro" w:cs="Calibri"/>
          <w:lang w:val="fi-FI"/>
        </w:rPr>
        <w:t xml:space="preserve"> minkä lisäksi</w:t>
      </w:r>
      <w:r w:rsidR="00592DBA" w:rsidRPr="00592DBA">
        <w:rPr>
          <w:rFonts w:ascii="Minion Pro" w:hAnsi="Minion Pro" w:cs="Calibri"/>
          <w:lang w:val="fi-FI"/>
        </w:rPr>
        <w:t xml:space="preserve"> kurssiohjelmaan kuulu</w:t>
      </w:r>
      <w:r w:rsidR="001727A6">
        <w:rPr>
          <w:rFonts w:ascii="Minion Pro" w:hAnsi="Minion Pro" w:cs="Calibri"/>
          <w:lang w:val="fi-FI"/>
        </w:rPr>
        <w:t>u runsaasti</w:t>
      </w:r>
      <w:r w:rsidRPr="00592DBA">
        <w:rPr>
          <w:rFonts w:ascii="Minion Pro" w:hAnsi="Minion Pro" w:cs="Calibri"/>
          <w:lang w:val="fi-FI"/>
        </w:rPr>
        <w:t xml:space="preserve"> luentoja. Jokainen kurssille hyväksytty opiskelija kirjoittaa kurssipäiväkirjan </w:t>
      </w:r>
      <w:r w:rsidR="00441A1E">
        <w:rPr>
          <w:rFonts w:ascii="Minion Pro" w:hAnsi="Minion Pro" w:cs="Calibri"/>
          <w:lang w:val="fi-FI"/>
        </w:rPr>
        <w:t>tai muun kirjallisen työn</w:t>
      </w:r>
      <w:r w:rsidR="00592DBA" w:rsidRPr="00592DBA">
        <w:rPr>
          <w:rFonts w:ascii="Minion Pro" w:hAnsi="Minion Pro" w:cs="Calibri"/>
          <w:lang w:val="fi-FI"/>
        </w:rPr>
        <w:t xml:space="preserve"> </w:t>
      </w:r>
      <w:r w:rsidRPr="00592DBA">
        <w:rPr>
          <w:rFonts w:ascii="Minion Pro" w:hAnsi="Minion Pro" w:cs="Calibri"/>
          <w:lang w:val="fi-FI"/>
        </w:rPr>
        <w:t xml:space="preserve">ja pitää kurssilla </w:t>
      </w:r>
      <w:r w:rsidR="00592DBA" w:rsidRPr="00592DBA">
        <w:rPr>
          <w:rFonts w:ascii="Minion Pro" w:hAnsi="Minion Pro" w:cs="Calibri"/>
          <w:lang w:val="fi-FI"/>
        </w:rPr>
        <w:t xml:space="preserve">2 </w:t>
      </w:r>
      <w:r w:rsidRPr="00592DBA">
        <w:rPr>
          <w:rFonts w:ascii="Minion Pro" w:hAnsi="Minion Pro" w:cs="Calibri"/>
          <w:lang w:val="fi-FI"/>
        </w:rPr>
        <w:t>kohde-</w:t>
      </w:r>
      <w:r w:rsidR="00441A1E">
        <w:rPr>
          <w:rFonts w:ascii="Minion Pro" w:hAnsi="Minion Pro" w:cs="Calibri"/>
          <w:lang w:val="fi-FI"/>
        </w:rPr>
        <w:t>esittelyä tai alustusta</w:t>
      </w:r>
      <w:r w:rsidRPr="00592DBA">
        <w:rPr>
          <w:rFonts w:ascii="Minion Pro" w:hAnsi="Minion Pro" w:cs="Calibri"/>
          <w:lang w:val="fi-FI"/>
        </w:rPr>
        <w:t xml:space="preserve">. Kurssin lopuksi järjestetään </w:t>
      </w:r>
      <w:r w:rsidR="00592DBA" w:rsidRPr="00C1349B">
        <w:rPr>
          <w:rFonts w:ascii="Minion Pro" w:hAnsi="Minion Pro" w:cs="Calibri"/>
          <w:lang w:val="fi-FI"/>
        </w:rPr>
        <w:t xml:space="preserve">myös </w:t>
      </w:r>
      <w:r w:rsidRPr="00592DBA">
        <w:rPr>
          <w:rFonts w:ascii="Minion Pro" w:hAnsi="Minion Pro" w:cs="Calibri"/>
          <w:lang w:val="fi-FI"/>
        </w:rPr>
        <w:t>kirjallinen koe.</w:t>
      </w:r>
      <w:r w:rsidR="00C60696">
        <w:rPr>
          <w:rFonts w:ascii="Minion Pro" w:hAnsi="Minion Pro" w:cs="Calibri"/>
          <w:lang w:val="fi-FI"/>
        </w:rPr>
        <w:t xml:space="preserve"> </w:t>
      </w:r>
      <w:r w:rsidR="00900B3F">
        <w:rPr>
          <w:rFonts w:ascii="Minion Pro" w:hAnsi="Minion Pro" w:cs="Calibri"/>
          <w:lang w:val="fi-FI"/>
        </w:rPr>
        <w:t xml:space="preserve">Kävelyä ja ajomatkoja kurssilla tulee </w:t>
      </w:r>
      <w:r w:rsidR="003A397B">
        <w:rPr>
          <w:rFonts w:ascii="Minion Pro" w:hAnsi="Minion Pro" w:cs="Calibri"/>
          <w:lang w:val="fi-FI"/>
        </w:rPr>
        <w:t>runsaasti</w:t>
      </w:r>
      <w:r w:rsidR="00C60696">
        <w:rPr>
          <w:rFonts w:ascii="Minion Pro" w:hAnsi="Minion Pro" w:cs="Calibri"/>
          <w:lang w:val="fi-FI"/>
        </w:rPr>
        <w:t>.</w:t>
      </w:r>
      <w:r w:rsidR="00406D15">
        <w:rPr>
          <w:rFonts w:ascii="Minion Pro" w:hAnsi="Minion Pro" w:cs="Calibri"/>
          <w:lang w:val="fi-FI"/>
        </w:rPr>
        <w:t xml:space="preserve"> Sää syyskuussa voi olla vielä </w:t>
      </w:r>
      <w:r w:rsidR="00426637">
        <w:rPr>
          <w:rFonts w:ascii="Minion Pro" w:hAnsi="Minion Pro" w:cs="Calibri"/>
          <w:lang w:val="fi-FI"/>
        </w:rPr>
        <w:t>kuuma</w:t>
      </w:r>
      <w:r w:rsidR="00B243FA">
        <w:rPr>
          <w:rFonts w:ascii="Minion Pro" w:hAnsi="Minion Pro" w:cs="Calibri"/>
          <w:lang w:val="fi-FI"/>
        </w:rPr>
        <w:t>, ja kurssiin kuuluu muutamia laivamatkoja saarille</w:t>
      </w:r>
      <w:r w:rsidR="00406D15">
        <w:rPr>
          <w:rFonts w:ascii="Minion Pro" w:hAnsi="Minion Pro" w:cs="Calibri"/>
          <w:lang w:val="fi-FI"/>
        </w:rPr>
        <w:t>.</w:t>
      </w:r>
    </w:p>
    <w:p w14:paraId="6E579AAD" w14:textId="77777777" w:rsidR="00667980" w:rsidRPr="00592DBA" w:rsidRDefault="00667980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lang w:val="fi-FI"/>
        </w:rPr>
      </w:pPr>
    </w:p>
    <w:p w14:paraId="3205AE01" w14:textId="29D55557" w:rsidR="00667980" w:rsidRPr="00592DBA" w:rsidRDefault="00900B3F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lang w:val="fi-FI"/>
        </w:rPr>
      </w:pPr>
      <w:r>
        <w:rPr>
          <w:rFonts w:ascii="Minion Pro" w:hAnsi="Minion Pro" w:cs="Calibri"/>
          <w:lang w:val="fi-FI"/>
        </w:rPr>
        <w:t xml:space="preserve">Kurssille valitaan </w:t>
      </w:r>
      <w:r w:rsidR="00976985">
        <w:rPr>
          <w:rFonts w:ascii="Minion Pro" w:hAnsi="Minion Pro" w:cs="Calibri"/>
          <w:lang w:val="fi-FI"/>
        </w:rPr>
        <w:t xml:space="preserve">tänä vuonna </w:t>
      </w:r>
      <w:r w:rsidR="007B49A1">
        <w:rPr>
          <w:rFonts w:ascii="Minion Pro" w:hAnsi="Minion Pro" w:cs="Calibri"/>
          <w:lang w:val="fi-FI"/>
        </w:rPr>
        <w:t>7</w:t>
      </w:r>
      <w:r>
        <w:rPr>
          <w:rFonts w:ascii="Minion Pro" w:hAnsi="Minion Pro" w:cs="Calibri"/>
          <w:lang w:val="fi-FI"/>
        </w:rPr>
        <w:t xml:space="preserve"> osanottajaa,</w:t>
      </w:r>
      <w:r w:rsidR="00C60696">
        <w:rPr>
          <w:rFonts w:ascii="Minion Pro" w:hAnsi="Minion Pro" w:cs="Calibri"/>
          <w:lang w:val="fi-FI"/>
        </w:rPr>
        <w:t xml:space="preserve"> </w:t>
      </w:r>
      <w:r w:rsidR="00667980" w:rsidRPr="00592DBA">
        <w:rPr>
          <w:rFonts w:ascii="Minion Pro" w:hAnsi="Minion Pro" w:cs="Calibri"/>
          <w:lang w:val="fi-FI"/>
        </w:rPr>
        <w:t>joille Suomen Ateen</w:t>
      </w:r>
      <w:r w:rsidR="00592DBA" w:rsidRPr="00592DBA">
        <w:rPr>
          <w:rFonts w:ascii="Minion Pro" w:hAnsi="Minion Pro" w:cs="Calibri"/>
          <w:lang w:val="fi-FI"/>
        </w:rPr>
        <w:t xml:space="preserve">an-instituutin säätiö myöntää </w:t>
      </w:r>
      <w:r w:rsidR="0001083E">
        <w:rPr>
          <w:rFonts w:ascii="Minion Pro" w:hAnsi="Minion Pro" w:cs="Calibri"/>
          <w:lang w:val="fi-FI"/>
        </w:rPr>
        <w:t>600</w:t>
      </w:r>
      <w:r w:rsidR="00667980" w:rsidRPr="00592DBA">
        <w:rPr>
          <w:rFonts w:ascii="Minion Pro" w:hAnsi="Minion Pro" w:cs="Calibri"/>
          <w:lang w:val="fi-FI"/>
        </w:rPr>
        <w:t xml:space="preserve"> euron stipendit matka- ja oleskelukuluihin. </w:t>
      </w:r>
      <w:r w:rsidR="00C1349B">
        <w:rPr>
          <w:rFonts w:ascii="Minion Pro" w:hAnsi="Minion Pro" w:cs="Calibri"/>
          <w:lang w:val="fi-FI"/>
        </w:rPr>
        <w:t>Majoitus ja ekskursiot</w:t>
      </w:r>
      <w:r w:rsidR="00592DBA" w:rsidRPr="00592DBA">
        <w:rPr>
          <w:rFonts w:ascii="Minion Pro" w:hAnsi="Minion Pro" w:cs="Calibri"/>
          <w:lang w:val="fi-FI"/>
        </w:rPr>
        <w:t xml:space="preserve"> </w:t>
      </w:r>
      <w:r w:rsidR="00667980" w:rsidRPr="00592DBA">
        <w:rPr>
          <w:rFonts w:ascii="Minion Pro" w:hAnsi="Minion Pro" w:cs="Calibri"/>
          <w:lang w:val="fi-FI"/>
        </w:rPr>
        <w:t>ovat kurssilaisille ilmaisia</w:t>
      </w:r>
      <w:r w:rsidR="00C1349B" w:rsidRPr="00C1349B">
        <w:rPr>
          <w:rFonts w:ascii="Minion Pro" w:hAnsi="Minion Pro" w:cs="Calibri"/>
          <w:lang w:val="fi-FI"/>
        </w:rPr>
        <w:t>, kuten myös osa ruokailuista</w:t>
      </w:r>
      <w:r w:rsidR="0001083E">
        <w:rPr>
          <w:rFonts w:ascii="Minion Pro" w:hAnsi="Minion Pro" w:cs="Calibri"/>
          <w:lang w:val="fi-FI"/>
        </w:rPr>
        <w:t xml:space="preserve"> (pitkinä ekskursiopäivinä opiskelijoille tarjotaan</w:t>
      </w:r>
      <w:r w:rsidR="00C60696">
        <w:rPr>
          <w:rFonts w:ascii="Minion Pro" w:hAnsi="Minion Pro" w:cs="Calibri"/>
          <w:lang w:val="fi-FI"/>
        </w:rPr>
        <w:t xml:space="preserve"> joko</w:t>
      </w:r>
      <w:r w:rsidR="0001083E">
        <w:rPr>
          <w:rFonts w:ascii="Minion Pro" w:hAnsi="Minion Pro" w:cs="Calibri"/>
          <w:lang w:val="fi-FI"/>
        </w:rPr>
        <w:t xml:space="preserve"> lounas</w:t>
      </w:r>
      <w:r w:rsidR="00C60696">
        <w:rPr>
          <w:rFonts w:ascii="Minion Pro" w:hAnsi="Minion Pro" w:cs="Calibri"/>
          <w:lang w:val="fi-FI"/>
        </w:rPr>
        <w:t xml:space="preserve"> tai </w:t>
      </w:r>
      <w:r w:rsidR="0001083E">
        <w:rPr>
          <w:rFonts w:ascii="Minion Pro" w:hAnsi="Minion Pro" w:cs="Calibri"/>
          <w:lang w:val="fi-FI"/>
        </w:rPr>
        <w:t>illallinen)</w:t>
      </w:r>
      <w:r w:rsidR="00667980" w:rsidRPr="00592DBA">
        <w:rPr>
          <w:rFonts w:ascii="Minion Pro" w:hAnsi="Minion Pro" w:cs="Calibri"/>
          <w:lang w:val="fi-FI"/>
        </w:rPr>
        <w:t>.</w:t>
      </w:r>
      <w:r w:rsidR="00C60696">
        <w:rPr>
          <w:rFonts w:ascii="Minion Pro" w:hAnsi="Minion Pro" w:cs="Calibri"/>
          <w:lang w:val="fi-FI"/>
        </w:rPr>
        <w:t xml:space="preserve"> </w:t>
      </w:r>
      <w:r w:rsidR="00723EB2" w:rsidRPr="00723EB2">
        <w:rPr>
          <w:rFonts w:ascii="Minion Pro" w:hAnsi="Minion Pro" w:cs="Calibri"/>
          <w:lang w:val="fi-FI"/>
        </w:rPr>
        <w:t xml:space="preserve">Kohteille ja museoihin </w:t>
      </w:r>
      <w:r w:rsidR="00AB252D">
        <w:rPr>
          <w:rFonts w:ascii="Minion Pro" w:hAnsi="Minion Pro" w:cs="Calibri"/>
          <w:lang w:val="fi-FI"/>
        </w:rPr>
        <w:t xml:space="preserve">ryhmä pääsee maksutta. </w:t>
      </w:r>
      <w:r w:rsidR="00667980" w:rsidRPr="00592DBA">
        <w:rPr>
          <w:rFonts w:ascii="Minion Pro" w:hAnsi="Minion Pro" w:cs="Calibri"/>
          <w:lang w:val="fi-FI"/>
        </w:rPr>
        <w:t xml:space="preserve">Kurssi vastaa noin </w:t>
      </w:r>
      <w:r w:rsidR="00406D15">
        <w:rPr>
          <w:rFonts w:ascii="Minion Pro" w:hAnsi="Minion Pro" w:cs="Calibri"/>
          <w:lang w:val="fi-FI"/>
        </w:rPr>
        <w:t>10</w:t>
      </w:r>
      <w:r w:rsidR="00667980" w:rsidRPr="00592DBA">
        <w:rPr>
          <w:rFonts w:ascii="Minion Pro" w:hAnsi="Minion Pro" w:cs="Calibri"/>
          <w:lang w:val="fi-FI"/>
        </w:rPr>
        <w:t xml:space="preserve"> opintopisteen opintosuoritusta. Sen korvaavuus on varmistettava omalla laitoksella. Opiskelijoille </w:t>
      </w:r>
      <w:r w:rsidR="00592DBA" w:rsidRPr="00CE5DA4">
        <w:rPr>
          <w:rFonts w:ascii="Minion Pro" w:hAnsi="Minion Pro" w:cs="Calibri"/>
          <w:lang w:val="fi-FI"/>
        </w:rPr>
        <w:t>toimitetaan</w:t>
      </w:r>
      <w:r w:rsidR="00667980" w:rsidRPr="00592DBA">
        <w:rPr>
          <w:rFonts w:ascii="Minion Pro" w:hAnsi="Minion Pro" w:cs="Calibri"/>
          <w:lang w:val="fi-FI"/>
        </w:rPr>
        <w:t xml:space="preserve"> kurssin lopuksi kirjallinen kurssitodistus.</w:t>
      </w:r>
    </w:p>
    <w:p w14:paraId="1EF12F50" w14:textId="77777777" w:rsidR="00667980" w:rsidRPr="00592DBA" w:rsidRDefault="00667980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lang w:val="fi-FI"/>
        </w:rPr>
      </w:pPr>
    </w:p>
    <w:p w14:paraId="25B0C676" w14:textId="1C9476A1" w:rsidR="00667980" w:rsidRPr="001E218B" w:rsidRDefault="001727A6" w:rsidP="00A22A4A">
      <w:pPr>
        <w:autoSpaceDE w:val="0"/>
        <w:autoSpaceDN w:val="0"/>
        <w:adjustRightInd w:val="0"/>
        <w:spacing w:line="320" w:lineRule="exact"/>
        <w:jc w:val="both"/>
        <w:rPr>
          <w:lang w:val="fi-FI"/>
        </w:rPr>
      </w:pPr>
      <w:r>
        <w:rPr>
          <w:rFonts w:ascii="Minion Pro" w:hAnsi="Minion Pro" w:cs="Calibri"/>
          <w:lang w:val="fi-FI"/>
        </w:rPr>
        <w:t xml:space="preserve">Kurssille haetaan täyttämällä </w:t>
      </w:r>
      <w:r w:rsidR="0014509A">
        <w:rPr>
          <w:rFonts w:ascii="Minion Pro" w:hAnsi="Minion Pro" w:cs="Calibri"/>
          <w:lang w:val="fi-FI"/>
        </w:rPr>
        <w:t xml:space="preserve">sähköinen </w:t>
      </w:r>
      <w:r>
        <w:rPr>
          <w:rFonts w:ascii="Minion Pro" w:hAnsi="Minion Pro" w:cs="Calibri"/>
          <w:lang w:val="fi-FI"/>
        </w:rPr>
        <w:t>hakemuslomake</w:t>
      </w:r>
      <w:r w:rsidR="0014509A">
        <w:rPr>
          <w:rFonts w:ascii="Minion Pro" w:hAnsi="Minion Pro" w:cs="Calibri"/>
          <w:lang w:val="fi-FI"/>
        </w:rPr>
        <w:t xml:space="preserve"> (</w:t>
      </w:r>
      <w:hyperlink r:id="rId7" w:history="1">
        <w:r w:rsidR="006C5D3A" w:rsidRPr="006C5D3A">
          <w:rPr>
            <w:rStyle w:val="Hyperlink"/>
          </w:rPr>
          <w:t>linkki hakemukseen</w:t>
        </w:r>
      </w:hyperlink>
      <w:r w:rsidR="006C5D3A">
        <w:rPr>
          <w:rFonts w:ascii="Minion Pro" w:hAnsi="Minion Pro" w:cs="Calibri"/>
          <w:lang w:val="fi-FI"/>
        </w:rPr>
        <w:t xml:space="preserve">) </w:t>
      </w:r>
      <w:r w:rsidR="00B01828">
        <w:rPr>
          <w:rFonts w:ascii="Minion Pro" w:hAnsi="Minion Pro" w:cs="Calibri"/>
          <w:lang w:val="fi-FI"/>
        </w:rPr>
        <w:t>perjantain</w:t>
      </w:r>
      <w:r w:rsidR="009C7531" w:rsidRPr="00CC28AB">
        <w:rPr>
          <w:rFonts w:ascii="Minion Pro" w:hAnsi="Minion Pro" w:cs="Calibri"/>
          <w:lang w:val="fi-FI"/>
        </w:rPr>
        <w:t xml:space="preserve">a </w:t>
      </w:r>
      <w:r w:rsidR="003A397B">
        <w:rPr>
          <w:rFonts w:ascii="Minion Pro" w:hAnsi="Minion Pro" w:cs="Calibri"/>
          <w:b/>
          <w:bCs/>
          <w:lang w:val="fi-FI"/>
        </w:rPr>
        <w:t>14</w:t>
      </w:r>
      <w:r w:rsidR="009C7531" w:rsidRPr="00B120AB">
        <w:rPr>
          <w:rFonts w:ascii="Minion Pro" w:hAnsi="Minion Pro" w:cs="Calibri"/>
          <w:b/>
          <w:bCs/>
          <w:lang w:val="fi-FI"/>
        </w:rPr>
        <w:t>.</w:t>
      </w:r>
      <w:r w:rsidR="007D6BBC" w:rsidRPr="00B120AB">
        <w:rPr>
          <w:rFonts w:ascii="Minion Pro" w:hAnsi="Minion Pro" w:cs="Calibri"/>
          <w:b/>
          <w:bCs/>
          <w:lang w:val="fi-FI"/>
        </w:rPr>
        <w:t>4.</w:t>
      </w:r>
      <w:r w:rsidRPr="00B120AB">
        <w:rPr>
          <w:rFonts w:ascii="Minion Pro" w:hAnsi="Minion Pro" w:cs="Calibri"/>
          <w:b/>
          <w:bCs/>
          <w:lang w:val="fi-FI"/>
        </w:rPr>
        <w:t>20</w:t>
      </w:r>
      <w:r w:rsidR="003C7357" w:rsidRPr="00B120AB">
        <w:rPr>
          <w:rFonts w:ascii="Minion Pro" w:hAnsi="Minion Pro" w:cs="Calibri"/>
          <w:b/>
          <w:bCs/>
          <w:lang w:val="fi-FI"/>
        </w:rPr>
        <w:t>2</w:t>
      </w:r>
      <w:r w:rsidR="003C3295">
        <w:rPr>
          <w:rFonts w:ascii="Minion Pro" w:hAnsi="Minion Pro" w:cs="Calibri"/>
          <w:b/>
          <w:bCs/>
          <w:lang w:val="fi-FI"/>
        </w:rPr>
        <w:t>3</w:t>
      </w:r>
      <w:r w:rsidRPr="00CC28AB">
        <w:rPr>
          <w:rFonts w:ascii="Minion Pro" w:hAnsi="Minion Pro" w:cs="Calibri"/>
          <w:lang w:val="fi-FI"/>
        </w:rPr>
        <w:t xml:space="preserve"> </w:t>
      </w:r>
      <w:r w:rsidR="008C2092" w:rsidRPr="00CC28AB">
        <w:rPr>
          <w:rFonts w:ascii="Minion Pro" w:hAnsi="Minion Pro" w:cs="Calibri"/>
          <w:lang w:val="fi-FI"/>
        </w:rPr>
        <w:t xml:space="preserve">puoliyöhön </w:t>
      </w:r>
      <w:r w:rsidR="0014509A" w:rsidRPr="00CC28AB">
        <w:rPr>
          <w:rFonts w:ascii="Minion Pro" w:hAnsi="Minion Pro" w:cs="Calibri"/>
          <w:lang w:val="fi-FI"/>
        </w:rPr>
        <w:t xml:space="preserve">mennessä </w:t>
      </w:r>
      <w:r w:rsidRPr="00CC28AB">
        <w:rPr>
          <w:rFonts w:ascii="Minion Pro" w:hAnsi="Minion Pro" w:cs="Calibri"/>
          <w:lang w:val="fi-FI"/>
        </w:rPr>
        <w:t xml:space="preserve">(hakemukseen löytyy </w:t>
      </w:r>
      <w:r w:rsidR="0014509A" w:rsidRPr="00CC28AB">
        <w:rPr>
          <w:rFonts w:ascii="Minion Pro" w:hAnsi="Minion Pro" w:cs="Calibri"/>
          <w:lang w:val="fi-FI"/>
        </w:rPr>
        <w:t xml:space="preserve">linkki myös </w:t>
      </w:r>
      <w:r w:rsidRPr="00CC28AB">
        <w:rPr>
          <w:rFonts w:ascii="Minion Pro" w:hAnsi="Minion Pro" w:cs="Calibri"/>
          <w:lang w:val="fi-FI"/>
        </w:rPr>
        <w:t>instituutin www-sivuilla,</w:t>
      </w:r>
      <w:r w:rsidR="0014509A" w:rsidRPr="00CC28AB">
        <w:rPr>
          <w:rFonts w:ascii="Minion Pro" w:hAnsi="Minion Pro" w:cs="Calibri"/>
          <w:lang w:val="fi-FI"/>
        </w:rPr>
        <w:t xml:space="preserve"> osoitteessa</w:t>
      </w:r>
      <w:r w:rsidR="0014509A">
        <w:rPr>
          <w:rFonts w:ascii="Minion Pro" w:hAnsi="Minion Pro" w:cs="Calibri"/>
          <w:lang w:val="fi-FI"/>
        </w:rPr>
        <w:t>:</w:t>
      </w:r>
      <w:r>
        <w:rPr>
          <w:rFonts w:ascii="Minion Pro" w:hAnsi="Minion Pro" w:cs="Calibri"/>
          <w:lang w:val="fi-FI"/>
        </w:rPr>
        <w:t xml:space="preserve"> </w:t>
      </w:r>
      <w:hyperlink r:id="rId8" w:history="1">
        <w:r w:rsidRPr="001727A6">
          <w:rPr>
            <w:rStyle w:val="Hyperlink"/>
            <w:rFonts w:ascii="Minion Pro" w:hAnsi="Minion Pro" w:cs="Calibri"/>
            <w:lang w:val="fi-FI"/>
          </w:rPr>
          <w:t>www.finninstitute.gr</w:t>
        </w:r>
      </w:hyperlink>
      <w:r>
        <w:rPr>
          <w:rFonts w:ascii="Minion Pro" w:hAnsi="Minion Pro" w:cs="Calibri"/>
          <w:lang w:val="fi-FI"/>
        </w:rPr>
        <w:t>).</w:t>
      </w:r>
      <w:r w:rsidR="003A397B">
        <w:rPr>
          <w:rFonts w:ascii="Minion Pro" w:hAnsi="Minion Pro" w:cs="Calibri"/>
          <w:lang w:val="fi-FI"/>
        </w:rPr>
        <w:t xml:space="preserve"> Päätökset kurssille valituista opiskelijoista tehdään</w:t>
      </w:r>
      <w:r w:rsidR="00A041C3">
        <w:rPr>
          <w:rFonts w:ascii="Minion Pro" w:hAnsi="Minion Pro" w:cs="Calibri"/>
          <w:lang w:val="fi-FI"/>
        </w:rPr>
        <w:t xml:space="preserve"> toukokuun</w:t>
      </w:r>
      <w:r w:rsidR="003A397B">
        <w:rPr>
          <w:rFonts w:ascii="Minion Pro" w:hAnsi="Minion Pro" w:cs="Calibri"/>
          <w:lang w:val="fi-FI"/>
        </w:rPr>
        <w:t xml:space="preserve"> puoliväliin mennessä.</w:t>
      </w:r>
      <w:r w:rsidR="00C51F34">
        <w:rPr>
          <w:rFonts w:ascii="Minion Pro" w:hAnsi="Minion Pro" w:cs="Calibri"/>
          <w:lang w:val="fi-FI"/>
        </w:rPr>
        <w:t xml:space="preserve"> </w:t>
      </w:r>
      <w:r w:rsidR="00C51F34" w:rsidRPr="00C51F34">
        <w:rPr>
          <w:rFonts w:ascii="Minion Pro" w:hAnsi="Minion Pro" w:cs="Calibri"/>
          <w:lang w:val="fi-FI"/>
        </w:rPr>
        <w:t xml:space="preserve">Instituutin järjestämien aiempien kurssien ohjelmia voi </w:t>
      </w:r>
      <w:r w:rsidR="00212A53">
        <w:rPr>
          <w:rFonts w:ascii="Minion Pro" w:hAnsi="Minion Pro" w:cs="Calibri"/>
          <w:lang w:val="fi-FI"/>
        </w:rPr>
        <w:t>tarkast</w:t>
      </w:r>
      <w:r w:rsidR="00C51F34" w:rsidRPr="00C51F34">
        <w:rPr>
          <w:rFonts w:ascii="Minion Pro" w:hAnsi="Minion Pro" w:cs="Calibri"/>
          <w:lang w:val="fi-FI"/>
        </w:rPr>
        <w:t xml:space="preserve">ella osoitteessa </w:t>
      </w:r>
      <w:hyperlink r:id="rId9" w:anchor="antiikkijohdanto" w:history="1">
        <w:r w:rsidR="001E218B" w:rsidRPr="00967172">
          <w:rPr>
            <w:rStyle w:val="Hyperlink"/>
            <w:lang w:val="fi-FI"/>
          </w:rPr>
          <w:t>www.finninstitute.gr/opetus/#antiikkijohdanto</w:t>
        </w:r>
      </w:hyperlink>
      <w:r w:rsidR="00C51F34" w:rsidRPr="00C51F34">
        <w:rPr>
          <w:rFonts w:ascii="Minion Pro" w:hAnsi="Minion Pro" w:cs="Calibri"/>
          <w:lang w:val="fi-FI"/>
        </w:rPr>
        <w:t>.</w:t>
      </w:r>
    </w:p>
    <w:p w14:paraId="09BA71C4" w14:textId="77777777" w:rsidR="00667980" w:rsidRPr="00CE5DA4" w:rsidRDefault="00667980" w:rsidP="00A22A4A">
      <w:pPr>
        <w:autoSpaceDE w:val="0"/>
        <w:autoSpaceDN w:val="0"/>
        <w:adjustRightInd w:val="0"/>
        <w:spacing w:line="320" w:lineRule="exact"/>
        <w:jc w:val="both"/>
        <w:rPr>
          <w:rFonts w:ascii="Minion Pro" w:hAnsi="Minion Pro" w:cs="Calibri"/>
          <w:lang w:val="fi-FI"/>
        </w:rPr>
      </w:pPr>
    </w:p>
    <w:p w14:paraId="50AB17F6" w14:textId="77777777" w:rsidR="00C47543" w:rsidRDefault="00441A1E" w:rsidP="00C47543">
      <w:pPr>
        <w:spacing w:line="320" w:lineRule="exact"/>
        <w:jc w:val="both"/>
        <w:rPr>
          <w:rFonts w:ascii="Minion Pro" w:hAnsi="Minion Pro" w:cs="Calibri"/>
          <w:lang w:val="fi-FI"/>
        </w:rPr>
      </w:pPr>
      <w:r w:rsidRPr="00441A1E">
        <w:rPr>
          <w:rFonts w:ascii="Minion Pro" w:hAnsi="Minion Pro" w:cs="Calibri"/>
          <w:lang w:val="fi-FI"/>
        </w:rPr>
        <w:t xml:space="preserve">Lisätietoja kurssista antavat </w:t>
      </w:r>
      <w:r w:rsidR="00C47543">
        <w:rPr>
          <w:rFonts w:ascii="Minion Pro" w:hAnsi="Minion Pro" w:cs="Calibri"/>
          <w:lang w:val="fi-FI"/>
        </w:rPr>
        <w:t>F</w:t>
      </w:r>
      <w:r w:rsidR="00DF432B">
        <w:rPr>
          <w:rFonts w:ascii="Minion Pro" w:hAnsi="Minion Pro" w:cs="Calibri"/>
          <w:lang w:val="fi-FI"/>
        </w:rPr>
        <w:t>L</w:t>
      </w:r>
      <w:r w:rsidR="00C47543">
        <w:rPr>
          <w:rFonts w:ascii="Minion Pro" w:hAnsi="Minion Pro" w:cs="Calibri"/>
          <w:lang w:val="fi-FI"/>
        </w:rPr>
        <w:t xml:space="preserve"> </w:t>
      </w:r>
      <w:r w:rsidR="00DF432B">
        <w:rPr>
          <w:rFonts w:ascii="Minion Pro" w:hAnsi="Minion Pro" w:cs="Calibri"/>
          <w:lang w:val="fi-FI"/>
        </w:rPr>
        <w:t>Tiina Purola</w:t>
      </w:r>
      <w:r w:rsidRPr="00441A1E">
        <w:rPr>
          <w:rFonts w:ascii="Minion Pro" w:hAnsi="Minion Pro" w:cs="Calibri"/>
          <w:lang w:val="fi-FI"/>
        </w:rPr>
        <w:t xml:space="preserve"> (Suomen Ateenan-instituutin säätiön asiamies) ja </w:t>
      </w:r>
    </w:p>
    <w:p w14:paraId="4EC31534" w14:textId="02D910BA" w:rsidR="00441A1E" w:rsidRPr="00441A1E" w:rsidRDefault="00C47543" w:rsidP="00C47543">
      <w:pPr>
        <w:spacing w:line="320" w:lineRule="exact"/>
        <w:jc w:val="both"/>
        <w:rPr>
          <w:rFonts w:ascii="Minion Pro" w:hAnsi="Minion Pro" w:cs="Calibri"/>
          <w:lang w:val="fi-FI"/>
        </w:rPr>
      </w:pPr>
      <w:r>
        <w:rPr>
          <w:rFonts w:ascii="Minion Pro" w:hAnsi="Minion Pro" w:cs="Calibri"/>
          <w:lang w:val="fi-FI"/>
        </w:rPr>
        <w:t>FT</w:t>
      </w:r>
      <w:r w:rsidR="00406D15">
        <w:rPr>
          <w:rFonts w:ascii="Minion Pro" w:hAnsi="Minion Pro" w:cs="Calibri"/>
          <w:lang w:val="fi-FI"/>
        </w:rPr>
        <w:t>, dosentti</w:t>
      </w:r>
      <w:r>
        <w:rPr>
          <w:rFonts w:ascii="Minion Pro" w:hAnsi="Minion Pro" w:cs="Calibri"/>
          <w:lang w:val="fi-FI"/>
        </w:rPr>
        <w:t xml:space="preserve"> </w:t>
      </w:r>
      <w:r w:rsidR="009C7531">
        <w:rPr>
          <w:rFonts w:ascii="Minion Pro" w:hAnsi="Minion Pro" w:cs="Calibri"/>
          <w:lang w:val="fi-FI"/>
        </w:rPr>
        <w:t>Antti Lampinen</w:t>
      </w:r>
      <w:r w:rsidR="00441A1E" w:rsidRPr="00441A1E">
        <w:rPr>
          <w:rFonts w:ascii="Minion Pro" w:hAnsi="Minion Pro" w:cs="Calibri"/>
          <w:lang w:val="fi-FI"/>
        </w:rPr>
        <w:t xml:space="preserve"> (Suomen Ateenan-instituutin tut</w:t>
      </w:r>
      <w:r w:rsidR="00A22A4A">
        <w:rPr>
          <w:rFonts w:ascii="Minion Pro" w:hAnsi="Minion Pro" w:cs="Calibri"/>
          <w:lang w:val="fi-FI"/>
        </w:rPr>
        <w:t>kijaopettaja):</w:t>
      </w:r>
    </w:p>
    <w:p w14:paraId="2D1147C1" w14:textId="69F07AD1" w:rsidR="00441A1E" w:rsidRPr="009C7531" w:rsidRDefault="00441A1E" w:rsidP="00C47543">
      <w:pPr>
        <w:spacing w:line="320" w:lineRule="exact"/>
        <w:jc w:val="both"/>
        <w:rPr>
          <w:rFonts w:ascii="Minion Pro" w:hAnsi="Minion Pro" w:cs="Calibri"/>
        </w:rPr>
      </w:pPr>
      <w:proofErr w:type="spellStart"/>
      <w:r w:rsidRPr="009C7531">
        <w:rPr>
          <w:rFonts w:ascii="Minion Pro" w:hAnsi="Minion Pro" w:cs="Calibri"/>
        </w:rPr>
        <w:t>sa</w:t>
      </w:r>
      <w:r w:rsidR="00DF432B" w:rsidRPr="009C7531">
        <w:rPr>
          <w:rFonts w:ascii="Minion Pro" w:hAnsi="Minion Pro" w:cs="Calibri"/>
        </w:rPr>
        <w:t>atio</w:t>
      </w:r>
      <w:proofErr w:type="spellEnd"/>
      <w:r w:rsidRPr="009C7531">
        <w:rPr>
          <w:rFonts w:ascii="Minion Pro" w:hAnsi="Minion Pro" w:cs="Calibri"/>
        </w:rPr>
        <w:t>(at)finninstitute.gr, +358 50 434 5523</w:t>
      </w:r>
    </w:p>
    <w:p w14:paraId="19227AAC" w14:textId="48316617" w:rsidR="00BA300B" w:rsidRDefault="009C7531" w:rsidP="00C47543">
      <w:pPr>
        <w:spacing w:line="320" w:lineRule="exact"/>
        <w:jc w:val="both"/>
        <w:rPr>
          <w:rFonts w:ascii="Minion Pro" w:hAnsi="Minion Pro" w:cs="Calibri"/>
        </w:rPr>
      </w:pPr>
      <w:proofErr w:type="spellStart"/>
      <w:r>
        <w:rPr>
          <w:rFonts w:ascii="Minion Pro" w:hAnsi="Minion Pro" w:cs="Calibri"/>
        </w:rPr>
        <w:t>lampinen</w:t>
      </w:r>
      <w:proofErr w:type="spellEnd"/>
      <w:r w:rsidR="00441A1E" w:rsidRPr="009C7531">
        <w:rPr>
          <w:rFonts w:ascii="Minion Pro" w:hAnsi="Minion Pro" w:cs="Calibri"/>
        </w:rPr>
        <w:t>(at)finninstitute.gr, +30 697 889 5302</w:t>
      </w:r>
    </w:p>
    <w:sectPr w:rsidR="00BA300B" w:rsidSect="00441A1E">
      <w:headerReference w:type="default" r:id="rId10"/>
      <w:headerReference w:type="first" r:id="rId11"/>
      <w:pgSz w:w="11907" w:h="16840" w:code="9"/>
      <w:pgMar w:top="1418" w:right="1134" w:bottom="1418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AB37" w14:textId="77777777" w:rsidR="00403D01" w:rsidRDefault="00403D01">
      <w:r>
        <w:separator/>
      </w:r>
    </w:p>
  </w:endnote>
  <w:endnote w:type="continuationSeparator" w:id="0">
    <w:p w14:paraId="06474428" w14:textId="77777777" w:rsidR="00403D01" w:rsidRDefault="0040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C289" w14:textId="77777777" w:rsidR="00403D01" w:rsidRDefault="00403D01">
      <w:r>
        <w:separator/>
      </w:r>
    </w:p>
  </w:footnote>
  <w:footnote w:type="continuationSeparator" w:id="0">
    <w:p w14:paraId="48CDBB06" w14:textId="77777777" w:rsidR="00403D01" w:rsidRDefault="0040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C8B3" w14:textId="77777777" w:rsidR="00065DB6" w:rsidRPr="00441A1E" w:rsidRDefault="00667980" w:rsidP="00441A1E">
    <w:pPr>
      <w:pStyle w:val="Header"/>
      <w:tabs>
        <w:tab w:val="right" w:pos="9404"/>
      </w:tabs>
      <w:ind w:right="-109"/>
      <w:rPr>
        <w:rFonts w:ascii="Verdana" w:hAnsi="Verdana" w:cs="Garamond"/>
        <w:color w:val="000000"/>
        <w:sz w:val="20"/>
        <w:szCs w:val="20"/>
      </w:rPr>
    </w:pPr>
    <w:r>
      <w:rPr>
        <w:rFonts w:cs="Garamond"/>
        <w:color w:val="000000"/>
        <w:sz w:val="20"/>
        <w:szCs w:val="20"/>
      </w:rP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F290" w14:textId="77777777" w:rsidR="00D6340F" w:rsidRDefault="00D6340F" w:rsidP="00D6340F">
    <w:pPr>
      <w:pStyle w:val="Header"/>
      <w:tabs>
        <w:tab w:val="right" w:pos="9404"/>
      </w:tabs>
      <w:ind w:right="-109"/>
      <w:jc w:val="center"/>
      <w:rPr>
        <w:rFonts w:ascii="Minion Pro" w:hAnsi="Minion Pro" w:cs="Garamond"/>
        <w:color w:val="000000"/>
        <w:sz w:val="16"/>
        <w:szCs w:val="16"/>
        <w:lang w:val="el-GR"/>
      </w:rPr>
    </w:pPr>
  </w:p>
  <w:p w14:paraId="41025B60" w14:textId="77777777" w:rsidR="00D6340F" w:rsidRDefault="00441A1E" w:rsidP="00D6340F">
    <w:pPr>
      <w:pStyle w:val="Header"/>
      <w:tabs>
        <w:tab w:val="right" w:pos="9404"/>
      </w:tabs>
      <w:ind w:right="-109"/>
      <w:jc w:val="center"/>
      <w:rPr>
        <w:rFonts w:cs="Garamond"/>
        <w:color w:val="000000"/>
        <w:sz w:val="20"/>
        <w:szCs w:val="20"/>
        <w:lang w:val="el-GR"/>
      </w:rPr>
    </w:pPr>
    <w:r>
      <w:rPr>
        <w:rFonts w:cs="Garamond"/>
        <w:noProof/>
        <w:color w:val="000000"/>
        <w:sz w:val="20"/>
        <w:szCs w:val="20"/>
        <w:lang w:val="fi-FI" w:eastAsia="fi-FI"/>
      </w:rPr>
      <w:drawing>
        <wp:inline distT="0" distB="0" distL="0" distR="0" wp14:anchorId="461EC8CF" wp14:editId="260A7AD4">
          <wp:extent cx="901700" cy="460375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A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84AAB" w14:textId="77777777" w:rsidR="00441A1E" w:rsidRPr="00441A1E" w:rsidRDefault="00441A1E" w:rsidP="00D6340F">
    <w:pPr>
      <w:pStyle w:val="Header"/>
      <w:tabs>
        <w:tab w:val="right" w:pos="9404"/>
      </w:tabs>
      <w:ind w:right="-109"/>
      <w:jc w:val="center"/>
      <w:rPr>
        <w:rFonts w:cs="Garamond"/>
        <w:color w:val="000000"/>
        <w:sz w:val="12"/>
        <w:szCs w:val="12"/>
        <w:lang w:val="el-GR"/>
      </w:rPr>
    </w:pPr>
  </w:p>
  <w:p w14:paraId="2BD53EF7" w14:textId="1176BFC2" w:rsidR="00441A1E" w:rsidRDefault="00441A1E" w:rsidP="00D6340F">
    <w:pPr>
      <w:pStyle w:val="Header"/>
      <w:tabs>
        <w:tab w:val="right" w:pos="9404"/>
      </w:tabs>
      <w:ind w:right="-109"/>
      <w:jc w:val="center"/>
      <w:rPr>
        <w:rFonts w:ascii="Minion Pro" w:hAnsi="Minion Pro" w:cs="Garamond"/>
        <w:color w:val="000000"/>
        <w:sz w:val="20"/>
        <w:szCs w:val="20"/>
        <w:lang w:val="fi-FI"/>
      </w:rPr>
    </w:pPr>
    <w:r w:rsidRPr="00441A1E">
      <w:rPr>
        <w:rFonts w:ascii="Minion Pro" w:hAnsi="Minion Pro" w:cs="Garamond"/>
        <w:color w:val="000000"/>
        <w:sz w:val="20"/>
        <w:szCs w:val="20"/>
        <w:lang w:val="fi-FI"/>
      </w:rPr>
      <w:t>Suomen Ateenan-instituutti</w:t>
    </w:r>
  </w:p>
  <w:p w14:paraId="13A73E9C" w14:textId="77777777" w:rsidR="00C87E96" w:rsidRPr="00441A1E" w:rsidRDefault="00C87E96" w:rsidP="00D6340F">
    <w:pPr>
      <w:pStyle w:val="Header"/>
      <w:tabs>
        <w:tab w:val="right" w:pos="9404"/>
      </w:tabs>
      <w:ind w:right="-109"/>
      <w:jc w:val="center"/>
      <w:rPr>
        <w:rFonts w:ascii="Minion Pro" w:hAnsi="Minion Pro" w:cs="Garamond"/>
        <w:color w:val="000000"/>
        <w:sz w:val="20"/>
        <w:szCs w:val="20"/>
        <w:lang w:val="fi-FI"/>
      </w:rPr>
    </w:pPr>
  </w:p>
  <w:p w14:paraId="2EDD5017" w14:textId="77777777" w:rsidR="00441A1E" w:rsidRPr="00441A1E" w:rsidRDefault="00441A1E" w:rsidP="00D6340F">
    <w:pPr>
      <w:pStyle w:val="Header"/>
      <w:tabs>
        <w:tab w:val="right" w:pos="9404"/>
      </w:tabs>
      <w:ind w:right="-109"/>
      <w:jc w:val="center"/>
      <w:rPr>
        <w:rFonts w:cs="Garamond"/>
        <w:color w:val="000000"/>
        <w:sz w:val="20"/>
        <w:szCs w:val="20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1FBC"/>
    <w:multiLevelType w:val="hybridMultilevel"/>
    <w:tmpl w:val="1A18754A"/>
    <w:lvl w:ilvl="0" w:tplc="BD0C08AC">
      <w:start w:val="12"/>
      <w:numFmt w:val="bullet"/>
      <w:lvlText w:val="-"/>
      <w:lvlJc w:val="left"/>
      <w:pPr>
        <w:ind w:left="720" w:hanging="360"/>
      </w:pPr>
      <w:rPr>
        <w:rFonts w:ascii="Minion Pro" w:eastAsia="SimSun" w:hAnsi="Minion Pro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80"/>
    <w:rsid w:val="0001083E"/>
    <w:rsid w:val="00014A31"/>
    <w:rsid w:val="0002525E"/>
    <w:rsid w:val="00050BF0"/>
    <w:rsid w:val="000C4FA9"/>
    <w:rsid w:val="000E7D65"/>
    <w:rsid w:val="001017C0"/>
    <w:rsid w:val="00106890"/>
    <w:rsid w:val="0014509A"/>
    <w:rsid w:val="00157C2D"/>
    <w:rsid w:val="001727A6"/>
    <w:rsid w:val="00175AEE"/>
    <w:rsid w:val="001838AB"/>
    <w:rsid w:val="001A406D"/>
    <w:rsid w:val="001E218B"/>
    <w:rsid w:val="00211E89"/>
    <w:rsid w:val="00212A53"/>
    <w:rsid w:val="00220A4A"/>
    <w:rsid w:val="00242519"/>
    <w:rsid w:val="00266D84"/>
    <w:rsid w:val="00292505"/>
    <w:rsid w:val="00293E5C"/>
    <w:rsid w:val="002961B6"/>
    <w:rsid w:val="002E090C"/>
    <w:rsid w:val="00304CBB"/>
    <w:rsid w:val="00312471"/>
    <w:rsid w:val="00312863"/>
    <w:rsid w:val="00321B8F"/>
    <w:rsid w:val="00367F08"/>
    <w:rsid w:val="00390FB5"/>
    <w:rsid w:val="0039324F"/>
    <w:rsid w:val="003A397B"/>
    <w:rsid w:val="003C3295"/>
    <w:rsid w:val="003C7357"/>
    <w:rsid w:val="003F62DB"/>
    <w:rsid w:val="00400DE2"/>
    <w:rsid w:val="00403D01"/>
    <w:rsid w:val="00406D15"/>
    <w:rsid w:val="004129B7"/>
    <w:rsid w:val="00426637"/>
    <w:rsid w:val="00441A1E"/>
    <w:rsid w:val="0047250D"/>
    <w:rsid w:val="004D7489"/>
    <w:rsid w:val="00501333"/>
    <w:rsid w:val="00570751"/>
    <w:rsid w:val="00592DBA"/>
    <w:rsid w:val="005C55B7"/>
    <w:rsid w:val="005F3611"/>
    <w:rsid w:val="00600B60"/>
    <w:rsid w:val="0060794B"/>
    <w:rsid w:val="006270D2"/>
    <w:rsid w:val="00667980"/>
    <w:rsid w:val="006A5DE2"/>
    <w:rsid w:val="006C5D3A"/>
    <w:rsid w:val="00716E57"/>
    <w:rsid w:val="00723EB2"/>
    <w:rsid w:val="007572E9"/>
    <w:rsid w:val="00770D87"/>
    <w:rsid w:val="00776872"/>
    <w:rsid w:val="00782F58"/>
    <w:rsid w:val="00793ADE"/>
    <w:rsid w:val="007A7E7C"/>
    <w:rsid w:val="007B49A1"/>
    <w:rsid w:val="007D032F"/>
    <w:rsid w:val="007D6BBC"/>
    <w:rsid w:val="008476A2"/>
    <w:rsid w:val="0085660B"/>
    <w:rsid w:val="00867F52"/>
    <w:rsid w:val="00883556"/>
    <w:rsid w:val="00886E46"/>
    <w:rsid w:val="00887FF1"/>
    <w:rsid w:val="00895634"/>
    <w:rsid w:val="008C2092"/>
    <w:rsid w:val="00900B3F"/>
    <w:rsid w:val="0092437A"/>
    <w:rsid w:val="00976985"/>
    <w:rsid w:val="009C7531"/>
    <w:rsid w:val="009D1247"/>
    <w:rsid w:val="009E0E42"/>
    <w:rsid w:val="009E2345"/>
    <w:rsid w:val="00A041C3"/>
    <w:rsid w:val="00A104FF"/>
    <w:rsid w:val="00A22A4A"/>
    <w:rsid w:val="00A469BE"/>
    <w:rsid w:val="00A4789B"/>
    <w:rsid w:val="00A735C3"/>
    <w:rsid w:val="00A77F6C"/>
    <w:rsid w:val="00A9005D"/>
    <w:rsid w:val="00A94313"/>
    <w:rsid w:val="00AB252D"/>
    <w:rsid w:val="00AE3389"/>
    <w:rsid w:val="00AF1D85"/>
    <w:rsid w:val="00B017E7"/>
    <w:rsid w:val="00B01828"/>
    <w:rsid w:val="00B120AB"/>
    <w:rsid w:val="00B243FA"/>
    <w:rsid w:val="00B3491F"/>
    <w:rsid w:val="00BA300B"/>
    <w:rsid w:val="00BB7116"/>
    <w:rsid w:val="00BE1A8A"/>
    <w:rsid w:val="00C1349B"/>
    <w:rsid w:val="00C20AD2"/>
    <w:rsid w:val="00C4103A"/>
    <w:rsid w:val="00C47543"/>
    <w:rsid w:val="00C51F34"/>
    <w:rsid w:val="00C60696"/>
    <w:rsid w:val="00C863C5"/>
    <w:rsid w:val="00C87E96"/>
    <w:rsid w:val="00CA1F72"/>
    <w:rsid w:val="00CB5294"/>
    <w:rsid w:val="00CC28AB"/>
    <w:rsid w:val="00CD385C"/>
    <w:rsid w:val="00CE5DA4"/>
    <w:rsid w:val="00D3257B"/>
    <w:rsid w:val="00D6340F"/>
    <w:rsid w:val="00D6673B"/>
    <w:rsid w:val="00D67AD8"/>
    <w:rsid w:val="00D70DBC"/>
    <w:rsid w:val="00DB60B2"/>
    <w:rsid w:val="00DC2AA0"/>
    <w:rsid w:val="00DF432B"/>
    <w:rsid w:val="00E21689"/>
    <w:rsid w:val="00E62C37"/>
    <w:rsid w:val="00E74D29"/>
    <w:rsid w:val="00EB41B1"/>
    <w:rsid w:val="00EC71E0"/>
    <w:rsid w:val="00F07449"/>
    <w:rsid w:val="00F33A38"/>
    <w:rsid w:val="00F624FB"/>
    <w:rsid w:val="00F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6B898C"/>
  <w15:docId w15:val="{191170B5-539E-4A3C-BB8E-94FE9CC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80"/>
    <w:pPr>
      <w:spacing w:after="0" w:line="240" w:lineRule="auto"/>
    </w:pPr>
    <w:rPr>
      <w:rFonts w:ascii="Times New Roman" w:eastAsia="SimSun" w:hAnsi="Times New Roman" w:cs="Times New Roman"/>
      <w:bCs w:val="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7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7980"/>
    <w:rPr>
      <w:rFonts w:ascii="Times New Roman" w:eastAsia="SimSun" w:hAnsi="Times New Roman" w:cs="Times New Roman"/>
      <w:bCs w:val="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592D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BA"/>
    <w:rPr>
      <w:rFonts w:ascii="Times New Roman" w:eastAsia="SimSun" w:hAnsi="Times New Roman" w:cs="Times New Roman"/>
      <w:bCs w:val="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7B"/>
    <w:rPr>
      <w:rFonts w:ascii="Tahoma" w:eastAsia="SimSun" w:hAnsi="Tahoma" w:cs="Tahoma"/>
      <w:bCs w:val="0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727A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727A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C75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30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nstitut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g6wPnCDkSVtnrMwOdSld5aeoi6U20UUgnzM0LvA5bRg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nninstitute.gr/opet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Director</dc:creator>
  <cp:lastModifiedBy>Antti Lampinen</cp:lastModifiedBy>
  <cp:revision>12</cp:revision>
  <cp:lastPrinted>2017-03-22T12:05:00Z</cp:lastPrinted>
  <dcterms:created xsi:type="dcterms:W3CDTF">2023-03-27T06:53:00Z</dcterms:created>
  <dcterms:modified xsi:type="dcterms:W3CDTF">2023-04-03T09:28:00Z</dcterms:modified>
</cp:coreProperties>
</file>